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E4" w:rsidRPr="006149D3" w:rsidRDefault="00EA5EE4" w:rsidP="00EA5EE4">
      <w:pPr>
        <w:spacing w:before="120"/>
        <w:jc w:val="center"/>
        <w:rPr>
          <w:b/>
          <w:sz w:val="28"/>
          <w:szCs w:val="28"/>
        </w:rPr>
      </w:pPr>
      <w:r w:rsidRPr="006623CC">
        <w:rPr>
          <w:b/>
          <w:sz w:val="28"/>
          <w:szCs w:val="28"/>
          <w:highlight w:val="yellow"/>
        </w:rPr>
        <w:t xml:space="preserve">МДК.03.01 </w:t>
      </w:r>
      <w:bookmarkStart w:id="0" w:name="_GoBack"/>
      <w:r w:rsidRPr="006623CC">
        <w:rPr>
          <w:b/>
          <w:sz w:val="28"/>
          <w:szCs w:val="28"/>
          <w:highlight w:val="yellow"/>
        </w:rPr>
        <w:t>Теоретические и прикладные аспекты методической работы педагога по физической культуре и спорту</w:t>
      </w:r>
      <w:bookmarkEnd w:id="0"/>
    </w:p>
    <w:p w:rsidR="00EA5EE4" w:rsidRPr="00153783" w:rsidRDefault="00EA5EE4" w:rsidP="00EA5EE4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78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A5EE4" w:rsidRPr="006E3535" w:rsidRDefault="00EA5EE4" w:rsidP="00EA5EE4">
      <w:pPr>
        <w:pStyle w:val="a3"/>
        <w:spacing w:before="120" w:beforeAutospacing="0" w:after="0" w:afterAutospacing="0"/>
        <w:ind w:firstLine="720"/>
        <w:jc w:val="both"/>
      </w:pPr>
      <w:r w:rsidRPr="006E3535">
        <w:t>Рабо</w:t>
      </w:r>
      <w:r>
        <w:t>чая программа МДК 03.01</w:t>
      </w:r>
      <w:r w:rsidRPr="006E3535">
        <w:t xml:space="preserve"> является частью рабочей основной профессиональной образовательной программы в соответствии с ФГОС                                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EA5EE4" w:rsidRPr="00E873B4" w:rsidRDefault="00EA5EE4" w:rsidP="00EA5EE4">
      <w:pPr>
        <w:widowControl w:val="0"/>
        <w:spacing w:before="120"/>
        <w:ind w:firstLine="709"/>
        <w:jc w:val="both"/>
      </w:pPr>
      <w:r w:rsidRPr="001F1B92">
        <w:t xml:space="preserve">Рабочая программа </w:t>
      </w:r>
      <w:r>
        <w:t>МДК 03.01</w:t>
      </w:r>
      <w:r w:rsidRPr="006E3535">
        <w:t xml:space="preserve"> </w:t>
      </w:r>
      <w:r w:rsidRPr="001F1B92">
        <w:t>может быть использована</w:t>
      </w:r>
      <w:r w:rsidRPr="001F1B92">
        <w:rPr>
          <w:b/>
        </w:rPr>
        <w:t xml:space="preserve"> </w:t>
      </w:r>
      <w:r w:rsidRPr="001F1B92">
        <w:t>всеми образовательными учреждениями профессионального образования на территории Российской Федерации,</w:t>
      </w:r>
      <w:r w:rsidRPr="001F1B92">
        <w:rPr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1F1B92">
        <w:t xml:space="preserve"> в области дополнительного педагогического образования.</w:t>
      </w:r>
    </w:p>
    <w:p w:rsidR="00EA5EE4" w:rsidRPr="00FC25DD" w:rsidRDefault="00EA5EE4" w:rsidP="00EA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</w:rPr>
      </w:pPr>
      <w:r w:rsidRPr="00FC25DD">
        <w:rPr>
          <w:b/>
        </w:rPr>
        <w:t xml:space="preserve">1.2. Место </w:t>
      </w:r>
      <w:r w:rsidRPr="006623CC">
        <w:rPr>
          <w:b/>
        </w:rPr>
        <w:t xml:space="preserve">МДК </w:t>
      </w:r>
      <w:r w:rsidRPr="00FC25DD">
        <w:rPr>
          <w:b/>
        </w:rPr>
        <w:t xml:space="preserve">в структуре основной профессиональной образовательной программы: </w:t>
      </w:r>
    </w:p>
    <w:p w:rsidR="00EA5EE4" w:rsidRPr="00FC25DD" w:rsidRDefault="00EA5EE4" w:rsidP="00EA5EE4">
      <w:pPr>
        <w:spacing w:before="120"/>
        <w:ind w:firstLine="660"/>
        <w:jc w:val="both"/>
      </w:pPr>
      <w:r>
        <w:t>МДК.03</w:t>
      </w:r>
      <w:r w:rsidRPr="00FC25DD">
        <w:t xml:space="preserve">.01 </w:t>
      </w:r>
      <w:r>
        <w:t>«</w:t>
      </w:r>
      <w:r w:rsidRPr="009B47F8">
        <w:t>Теоретические и прикладные аспекты методической работы педагога по физической культуре и спорту</w:t>
      </w:r>
      <w:r>
        <w:t>»</w:t>
      </w:r>
      <w:r w:rsidRPr="00FC25DD">
        <w:rPr>
          <w:b/>
        </w:rPr>
        <w:t xml:space="preserve"> </w:t>
      </w:r>
      <w:r w:rsidRPr="00FC25DD">
        <w:t>вход</w:t>
      </w:r>
      <w:r>
        <w:t>ит в федеральный компонент ПМ.03</w:t>
      </w:r>
      <w:r w:rsidRPr="00FC25DD">
        <w:t xml:space="preserve"> </w:t>
      </w:r>
      <w:r w:rsidRPr="009B47F8">
        <w:t>Методическое обеспечение организации физкультурн</w:t>
      </w:r>
      <w:r>
        <w:t xml:space="preserve">ой </w:t>
      </w:r>
      <w:r w:rsidRPr="009B47F8">
        <w:t>и спортивной деятельности</w:t>
      </w:r>
      <w:r w:rsidRPr="00E873B4">
        <w:t xml:space="preserve"> </w:t>
      </w:r>
      <w:r>
        <w:t>программы подготовки специалистов среднего звена.</w:t>
      </w:r>
      <w:r w:rsidRPr="00FC25DD">
        <w:t xml:space="preserve"> </w:t>
      </w:r>
    </w:p>
    <w:p w:rsidR="00EA5EE4" w:rsidRPr="00FC25DD" w:rsidRDefault="00EA5EE4" w:rsidP="00EA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A5EE4" w:rsidRPr="00FC25DD" w:rsidRDefault="00EA5EE4" w:rsidP="00EA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25DD">
        <w:rPr>
          <w:b/>
        </w:rPr>
        <w:t>1.3. Цели и задачи дисциплины – требования к результатам освоения</w:t>
      </w:r>
      <w:r>
        <w:rPr>
          <w:b/>
        </w:rPr>
        <w:t xml:space="preserve"> профессионального модуля</w:t>
      </w:r>
      <w:r w:rsidRPr="00FC25DD">
        <w:rPr>
          <w:b/>
        </w:rPr>
        <w:t>:</w:t>
      </w:r>
    </w:p>
    <w:p w:rsidR="00EA5EE4" w:rsidRDefault="00EA5EE4" w:rsidP="00EA5EE4">
      <w:pPr>
        <w:spacing w:before="120"/>
        <w:ind w:firstLine="709"/>
        <w:jc w:val="both"/>
        <w:rPr>
          <w:i/>
          <w:u w:val="single"/>
        </w:rPr>
      </w:pPr>
      <w:r w:rsidRPr="00C20B9A">
        <w:rPr>
          <w:i/>
          <w:u w:val="single"/>
        </w:rPr>
        <w:t>В результате изучения профессионального модуля обучающийся должен иметь практический опыт:</w:t>
      </w:r>
    </w:p>
    <w:p w:rsidR="00EA5EE4" w:rsidRPr="003D7ADC" w:rsidRDefault="00EA5EE4" w:rsidP="00EA5EE4">
      <w:pPr>
        <w:spacing w:before="120"/>
        <w:ind w:firstLine="660"/>
        <w:jc w:val="both"/>
      </w:pPr>
      <w:r w:rsidRPr="00020F47">
        <w:t>-</w:t>
      </w:r>
      <w:r>
        <w:t xml:space="preserve"> </w:t>
      </w:r>
      <w:r w:rsidRPr="003D7ADC">
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планирования подготовки спортсменов в избранном виде спорта на различных этапах подготовки;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 xml:space="preserve">планирования физкультурно-оздоровительных и спортивно-массовых мероприятий и занятий; 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разработки методических материалов на основе макетов, образцов, требований;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изучения и анализа профессиональной литературы, выступлений по актуальным вопросам спортивной и оздоровительной тренировки;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руководства соревновательной деятельностью в избранном виде спорта;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 xml:space="preserve">организации физкультурно-спортивной деятельности; 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 xml:space="preserve">отбора наиболее эффективных средств и методов физического воспитания </w:t>
      </w:r>
      <w:r>
        <w:t xml:space="preserve">                                </w:t>
      </w:r>
      <w:r w:rsidRPr="003D7ADC">
        <w:t xml:space="preserve">и спортивной тренировки в процессе экспериментальной работы; 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оформления портфолио педагогических достижений;</w:t>
      </w:r>
    </w:p>
    <w:p w:rsidR="00EA5EE4" w:rsidRDefault="00EA5EE4" w:rsidP="00EA5EE4">
      <w:pPr>
        <w:spacing w:before="120"/>
        <w:ind w:firstLine="660"/>
        <w:jc w:val="both"/>
        <w:rPr>
          <w:i/>
          <w:u w:val="single"/>
        </w:rPr>
      </w:pPr>
      <w:r w:rsidRPr="00D679FD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D679FD">
        <w:rPr>
          <w:i/>
          <w:u w:val="single"/>
        </w:rPr>
        <w:t xml:space="preserve"> должен уметь:</w:t>
      </w:r>
      <w:r w:rsidRPr="00D679FD">
        <w:rPr>
          <w:b/>
          <w:u w:val="single"/>
        </w:rPr>
        <w:t xml:space="preserve"> 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 xml:space="preserve">анализировать программы спортивной подготовки в избранном виде спорта </w:t>
      </w:r>
      <w:r>
        <w:t xml:space="preserve">                        </w:t>
      </w:r>
      <w:r w:rsidRPr="003D7ADC">
        <w:t>и планировать учебно-тренировочный и соревновательный процесс;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 xml:space="preserve">планировать организацию и проведение физкультурно-оздоровительных </w:t>
      </w:r>
      <w:r>
        <w:t xml:space="preserve">                                        </w:t>
      </w:r>
      <w:r w:rsidRPr="003D7ADC">
        <w:t>и спортивно-массовых мероприятий;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 xml:space="preserve">разрабатывать методические документы на основе макетов, образцов, требований; </w:t>
      </w:r>
    </w:p>
    <w:p w:rsidR="00EA5EE4" w:rsidRPr="003D7ADC" w:rsidRDefault="00EA5EE4" w:rsidP="00EA5EE4">
      <w:pPr>
        <w:spacing w:before="120"/>
        <w:ind w:firstLine="660"/>
        <w:jc w:val="both"/>
      </w:pPr>
      <w:r>
        <w:lastRenderedPageBreak/>
        <w:t xml:space="preserve">- </w:t>
      </w:r>
      <w:r w:rsidRPr="003D7ADC">
        <w:t>определять пути самосовершенствования педагогического мастерства;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определять цели, задачи, планировать учебно-исследовательскую работу</w:t>
      </w:r>
      <w:r>
        <w:t xml:space="preserve">                                             </w:t>
      </w:r>
      <w:r w:rsidRPr="003D7ADC">
        <w:t xml:space="preserve"> с помощью руководителя;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использовать методы и методики педагогического исследования, подобранные совместно с руководителем;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отбирать наиболее эффективные средства и методы физической культуры спортивной тренировки;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оформлять результаты исследовательской работы;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готовить и оформлять отчеты, рефераты, конспекты;</w:t>
      </w:r>
    </w:p>
    <w:p w:rsidR="00EA5EE4" w:rsidRPr="00C20B9A" w:rsidRDefault="00EA5EE4" w:rsidP="00EA5EE4">
      <w:pPr>
        <w:spacing w:before="120"/>
        <w:ind w:firstLine="660"/>
        <w:jc w:val="both"/>
        <w:rPr>
          <w:i/>
          <w:u w:val="single"/>
        </w:rPr>
      </w:pPr>
      <w:r w:rsidRPr="00C20B9A">
        <w:rPr>
          <w:i/>
          <w:u w:val="single"/>
        </w:rPr>
        <w:t>В результате освоения дисциплины студент должен знать: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 xml:space="preserve">теоретические основы и методику планирования учебно-тренировочного </w:t>
      </w:r>
      <w:r>
        <w:t xml:space="preserve">                           </w:t>
      </w:r>
      <w:r w:rsidRPr="003D7ADC">
        <w:t>и соревновательного процесса в избранном виде спорта;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теоретические основы и методику планирования оздоровительной тренировки</w:t>
      </w:r>
      <w:r>
        <w:t xml:space="preserve">               </w:t>
      </w:r>
      <w:r w:rsidRPr="003D7ADC">
        <w:t xml:space="preserve"> на базе изученных видов физкультурно-спортивной деятельности;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методику планирования физкультурно-оздоровительных и спортивно-массовых мероприятий и занятий;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основы организации опытно-экспериментальной работы в сфере физической культуры и спорта;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логику подготовки и требования к устному выступлению, отчету, реферату, конспекту;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погрешности измерений; теорию тестов; метрологические требования к тестам;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методы количественной оценки качественных показателей;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теорию оценок, шкалы оценок, нормы;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методы и средства измерений в физическом воспитании и спорте;</w:t>
      </w:r>
    </w:p>
    <w:p w:rsidR="00EA5EE4" w:rsidRPr="003D7ADC" w:rsidRDefault="00EA5EE4" w:rsidP="00EA5EE4">
      <w:pPr>
        <w:spacing w:before="120"/>
        <w:ind w:firstLine="660"/>
        <w:jc w:val="both"/>
      </w:pPr>
      <w:r>
        <w:t xml:space="preserve">- </w:t>
      </w:r>
      <w:r w:rsidRPr="003D7ADC">
        <w:t>статистические методы обработки результатов исследований</w:t>
      </w:r>
    </w:p>
    <w:p w:rsidR="00EA5EE4" w:rsidRDefault="00EA5EE4" w:rsidP="00EA5EE4">
      <w:pPr>
        <w:spacing w:before="120"/>
        <w:rPr>
          <w:b/>
        </w:rPr>
      </w:pPr>
      <w:r w:rsidRPr="006149D3">
        <w:rPr>
          <w:b/>
        </w:rPr>
        <w:t>Перечень формируемых компетенций</w:t>
      </w:r>
    </w:p>
    <w:p w:rsidR="00EA5EE4" w:rsidRDefault="00EA5EE4" w:rsidP="00EA5EE4">
      <w:pPr>
        <w:rPr>
          <w:b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08"/>
        <w:gridCol w:w="8352"/>
      </w:tblGrid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1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2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3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Оценивать риски и принимать решения в нестандартных ситуациях.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4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Осуществлять поиск, анализ и оценку информации, необходимой                                для постановки и решения профессиональных задач, профессионального                       и личностного развития.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5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Использовать информационно-коммуникационные технологии                                       для совершенствования профессиональной деятельности.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6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Работать в коллективе и команде, взаимодействовать с коллегами                           и социальными партнерами.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7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                          с принятием на себя ответственности за качество учебно-тренировочного процесса и организации физкультурно-спортивных мероприятий                            и занятий.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lastRenderedPageBreak/>
              <w:t>ОК 8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9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Осуществлять профессиональную деятельность в условиях обновления                    ее целей, содержания и смены технологий.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10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Осуществлять профилактику травматизма, обеспечивать охрану жизни                           и здоровья занимающихся.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3.1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3.2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3.3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 xml:space="preserve">Систематизировать педагогический опыт в области физической культуры                  и спорта на основе изучения профессиональной литературы, самоанализа              и анализа деятельности других </w:t>
            </w:r>
            <w:proofErr w:type="gramStart"/>
            <w:r w:rsidRPr="000E6129">
              <w:rPr>
                <w:rFonts w:ascii="Times New Roman CYR" w:hAnsi="Times New Roman CYR" w:cs="Times New Roman CYR"/>
              </w:rPr>
              <w:t xml:space="preserve">педагогов.   </w:t>
            </w:r>
            <w:proofErr w:type="gramEnd"/>
            <w:r w:rsidRPr="000E6129">
              <w:rPr>
                <w:rFonts w:ascii="Times New Roman CYR" w:hAnsi="Times New Roman CYR" w:cs="Times New Roman CYR"/>
              </w:rPr>
              <w:t xml:space="preserve">           </w:t>
            </w:r>
          </w:p>
        </w:tc>
      </w:tr>
      <w:tr w:rsidR="00EA5EE4" w:rsidRPr="000E6129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3.4</w:t>
            </w:r>
          </w:p>
        </w:tc>
        <w:tc>
          <w:tcPr>
            <w:tcW w:w="8352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Оформлять методические разработки в виде отчетов, рефератов, выступлений.</w:t>
            </w:r>
          </w:p>
        </w:tc>
      </w:tr>
      <w:tr w:rsidR="00EA5EE4" w:rsidRPr="00F2723B" w:rsidTr="0029580E">
        <w:tc>
          <w:tcPr>
            <w:tcW w:w="1008" w:type="dxa"/>
          </w:tcPr>
          <w:p w:rsidR="00EA5EE4" w:rsidRPr="000E6129" w:rsidRDefault="00EA5EE4" w:rsidP="0029580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3.5</w:t>
            </w:r>
          </w:p>
        </w:tc>
        <w:tc>
          <w:tcPr>
            <w:tcW w:w="8352" w:type="dxa"/>
          </w:tcPr>
          <w:p w:rsidR="00EA5EE4" w:rsidRPr="00F2723B" w:rsidRDefault="00EA5EE4" w:rsidP="0029580E">
            <w:pPr>
              <w:jc w:val="both"/>
            </w:pPr>
            <w:r w:rsidRPr="00F2723B"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EA5EE4" w:rsidRDefault="00EA5EE4" w:rsidP="00EA5EE4"/>
    <w:p w:rsidR="00EA5EE4" w:rsidRDefault="00EA5EE4" w:rsidP="00EA5EE4">
      <w:pPr>
        <w:spacing w:before="120"/>
        <w:rPr>
          <w:b/>
        </w:rPr>
      </w:pPr>
      <w:r w:rsidRPr="00564A35">
        <w:rPr>
          <w:b/>
        </w:rPr>
        <w:t>1.4.Рекомендуемое количество часов на изучение программы профессионального модуля:</w:t>
      </w:r>
    </w:p>
    <w:p w:rsidR="00EA5EE4" w:rsidRPr="00863B70" w:rsidRDefault="00EA5EE4" w:rsidP="00EA5EE4">
      <w:pPr>
        <w:spacing w:before="120"/>
        <w:ind w:left="550"/>
      </w:pPr>
      <w:r>
        <w:t>м</w:t>
      </w:r>
      <w:r w:rsidRPr="00863B70">
        <w:t xml:space="preserve">аксимальной </w:t>
      </w:r>
      <w:r>
        <w:t>учебной нагрузки обучающегося 730 часа</w:t>
      </w:r>
      <w:r w:rsidRPr="00863B70">
        <w:t>, в том числе:</w:t>
      </w:r>
    </w:p>
    <w:p w:rsidR="00EA5EE4" w:rsidRPr="00863B70" w:rsidRDefault="00EA5EE4" w:rsidP="00EA5EE4">
      <w:pPr>
        <w:ind w:left="550"/>
      </w:pPr>
      <w:r w:rsidRPr="00863B70">
        <w:t>обязательной аудиторной учебн</w:t>
      </w:r>
      <w:r>
        <w:t>ой нагрузки обучающегося 486 час</w:t>
      </w:r>
      <w:r w:rsidRPr="00863B70">
        <w:t>ов;</w:t>
      </w:r>
    </w:p>
    <w:p w:rsidR="00EA5EE4" w:rsidRDefault="00EA5EE4" w:rsidP="00EA5EE4">
      <w:pPr>
        <w:ind w:left="550"/>
      </w:pPr>
      <w:r w:rsidRPr="00863B70">
        <w:t>самос</w:t>
      </w:r>
      <w:r>
        <w:t>тоятельной работы обучающегося 244 часа;</w:t>
      </w:r>
    </w:p>
    <w:p w:rsidR="00EA5EE4" w:rsidRPr="00863B70" w:rsidRDefault="00EA5EE4" w:rsidP="00EA5EE4">
      <w:pPr>
        <w:ind w:left="550"/>
      </w:pPr>
      <w:r>
        <w:t>производственной практики 144 часа.</w:t>
      </w:r>
    </w:p>
    <w:p w:rsidR="00EA5EE4" w:rsidRDefault="00EA5EE4" w:rsidP="00EA5EE4">
      <w:pPr>
        <w:spacing w:before="120"/>
      </w:pPr>
      <w:r w:rsidRPr="00863B70">
        <w:rPr>
          <w:b/>
        </w:rPr>
        <w:t xml:space="preserve">1.5.Промежуточная аттестация </w:t>
      </w:r>
      <w:r w:rsidRPr="00863B70">
        <w:t>–</w:t>
      </w:r>
      <w:r>
        <w:rPr>
          <w:b/>
        </w:rPr>
        <w:t xml:space="preserve"> </w:t>
      </w:r>
      <w:r>
        <w:t>квалификационный экзамен</w:t>
      </w:r>
      <w:r w:rsidRPr="00863B70">
        <w:t>.</w:t>
      </w: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45A0"/>
    <w:multiLevelType w:val="multilevel"/>
    <w:tmpl w:val="7BA4C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E4"/>
    <w:rsid w:val="00B342F2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776B-C5C9-4FF6-A8DB-37B361D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A5EE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A5EE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EA5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2019-10-14T10:46:00Z</dcterms:created>
  <dcterms:modified xsi:type="dcterms:W3CDTF">2019-10-14T10:46:00Z</dcterms:modified>
</cp:coreProperties>
</file>