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C3" w:rsidRPr="00D32B79" w:rsidRDefault="00742EC3" w:rsidP="00742EC3">
      <w:pPr>
        <w:spacing w:before="120"/>
        <w:jc w:val="center"/>
      </w:pPr>
      <w:r w:rsidRPr="00D32B79">
        <w:rPr>
          <w:b/>
          <w:sz w:val="28"/>
          <w:szCs w:val="28"/>
          <w:highlight w:val="yellow"/>
        </w:rPr>
        <w:t xml:space="preserve">03.01.01. </w:t>
      </w:r>
      <w:bookmarkStart w:id="0" w:name="_GoBack"/>
      <w:r w:rsidRPr="00D32B79">
        <w:rPr>
          <w:b/>
          <w:sz w:val="28"/>
          <w:szCs w:val="28"/>
          <w:highlight w:val="yellow"/>
        </w:rPr>
        <w:t>Основы спортивной тренировки</w:t>
      </w:r>
      <w:bookmarkEnd w:id="0"/>
    </w:p>
    <w:p w:rsidR="00742EC3" w:rsidRPr="00D679FD" w:rsidRDefault="00742EC3" w:rsidP="00742EC3">
      <w:pPr>
        <w:spacing w:before="120"/>
        <w:jc w:val="both"/>
        <w:rPr>
          <w:b/>
        </w:rPr>
      </w:pPr>
      <w:r w:rsidRPr="00D679FD">
        <w:rPr>
          <w:b/>
        </w:rPr>
        <w:t>1.1. Область применения программы</w:t>
      </w:r>
    </w:p>
    <w:p w:rsidR="00742EC3" w:rsidRPr="00D679FD" w:rsidRDefault="00742EC3" w:rsidP="00742EC3">
      <w:pPr>
        <w:pStyle w:val="a3"/>
        <w:spacing w:before="120" w:beforeAutospacing="0" w:after="0" w:afterAutospacing="0"/>
        <w:ind w:firstLine="720"/>
        <w:jc w:val="both"/>
      </w:pPr>
      <w:r w:rsidRPr="00D679FD">
        <w:t>Рабочая программа учебной дисциплины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742EC3" w:rsidRPr="00D679FD" w:rsidRDefault="00742EC3" w:rsidP="00742EC3">
      <w:pPr>
        <w:widowControl w:val="0"/>
        <w:spacing w:before="120"/>
        <w:ind w:firstLine="709"/>
        <w:jc w:val="both"/>
      </w:pPr>
      <w:r w:rsidRPr="00D679FD">
        <w:t>Рабочая программа учебной дисциплины может быть использована</w:t>
      </w:r>
      <w:r w:rsidRPr="00D679FD">
        <w:rPr>
          <w:b/>
        </w:rPr>
        <w:t xml:space="preserve"> </w:t>
      </w:r>
      <w:r w:rsidRPr="00D679FD">
        <w:t>всеми образовательными учреждениями профессионального образования на территории Российской Федерации,</w:t>
      </w:r>
      <w:r w:rsidRPr="00D679FD">
        <w:rPr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D679FD">
        <w:t xml:space="preserve"> в области дополнительного педагогического образования.</w:t>
      </w:r>
    </w:p>
    <w:p w:rsidR="00742EC3" w:rsidRPr="00D679FD" w:rsidRDefault="00742EC3" w:rsidP="0074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 w:rsidRPr="00D679FD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742EC3" w:rsidRDefault="00742EC3" w:rsidP="00742EC3">
      <w:pPr>
        <w:ind w:firstLine="660"/>
        <w:jc w:val="both"/>
      </w:pPr>
      <w:r w:rsidRPr="00D679FD">
        <w:t xml:space="preserve">Учебная дисциплина </w:t>
      </w:r>
      <w:r>
        <w:t>03.01.01 «Основы спортивной тренировки</w:t>
      </w:r>
      <w:r w:rsidRPr="00D679FD">
        <w:t xml:space="preserve">» </w:t>
      </w:r>
      <w:r>
        <w:t>входит в состав МДК.03</w:t>
      </w:r>
      <w:r w:rsidRPr="001F31BB">
        <w:t xml:space="preserve">.01 </w:t>
      </w:r>
      <w:r w:rsidRPr="00D32B79">
        <w:t>Методическое обеспечение организации физкультурной и спортивной деятельности</w:t>
      </w:r>
      <w:r>
        <w:t xml:space="preserve"> и относится к учебному циклу </w:t>
      </w:r>
      <w:r w:rsidRPr="00F53797">
        <w:t>ПМ.00</w:t>
      </w:r>
      <w:r>
        <w:t xml:space="preserve"> </w:t>
      </w:r>
      <w:r w:rsidRPr="00C86279">
        <w:t>Профессиональные модули</w:t>
      </w:r>
      <w:r>
        <w:t xml:space="preserve"> программы подготовки специалистов среднего звена.</w:t>
      </w:r>
    </w:p>
    <w:p w:rsidR="00742EC3" w:rsidRPr="00D32B79" w:rsidRDefault="00742EC3" w:rsidP="00742EC3">
      <w:pPr>
        <w:spacing w:before="120"/>
        <w:jc w:val="both"/>
        <w:rPr>
          <w:b/>
        </w:rPr>
      </w:pPr>
      <w:r w:rsidRPr="00D679F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42EC3" w:rsidRPr="00A80175" w:rsidRDefault="00742EC3" w:rsidP="0074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i/>
          <w:u w:val="single"/>
        </w:rPr>
      </w:pPr>
      <w:r w:rsidRPr="00D679FD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D679FD">
        <w:rPr>
          <w:i/>
          <w:u w:val="single"/>
        </w:rPr>
        <w:t xml:space="preserve"> должен </w:t>
      </w:r>
      <w:r w:rsidRPr="00A80175">
        <w:rPr>
          <w:i/>
          <w:u w:val="single"/>
        </w:rPr>
        <w:t>иметь практический опыт:</w:t>
      </w:r>
    </w:p>
    <w:p w:rsidR="00742EC3" w:rsidRDefault="00742EC3" w:rsidP="00742EC3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</w:r>
    </w:p>
    <w:p w:rsidR="00742EC3" w:rsidRPr="00D32B79" w:rsidRDefault="00742EC3" w:rsidP="00742EC3">
      <w:pPr>
        <w:autoSpaceDE w:val="0"/>
        <w:autoSpaceDN w:val="0"/>
        <w:adjustRightInd w:val="0"/>
        <w:spacing w:before="120"/>
        <w:ind w:firstLine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планирования подготовки спортсменов в избранном виде спорта на различных этапах подготовки.</w:t>
      </w:r>
    </w:p>
    <w:p w:rsidR="00742EC3" w:rsidRPr="00D679FD" w:rsidRDefault="00742EC3" w:rsidP="00742EC3">
      <w:pPr>
        <w:spacing w:before="120"/>
        <w:ind w:firstLine="709"/>
        <w:jc w:val="both"/>
        <w:rPr>
          <w:i/>
          <w:u w:val="single"/>
        </w:rPr>
      </w:pPr>
      <w:r w:rsidRPr="00D679FD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D679FD">
        <w:rPr>
          <w:i/>
          <w:u w:val="single"/>
        </w:rPr>
        <w:t xml:space="preserve"> должен уметь:</w:t>
      </w:r>
      <w:r w:rsidRPr="00D679FD">
        <w:rPr>
          <w:b/>
          <w:u w:val="single"/>
        </w:rPr>
        <w:t xml:space="preserve"> 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 xml:space="preserve">анализировать программы спортивной подготовки в избранном виде </w:t>
      </w:r>
      <w:proofErr w:type="gramStart"/>
      <w:r w:rsidRPr="00395E67">
        <w:t>спорта  и</w:t>
      </w:r>
      <w:proofErr w:type="gramEnd"/>
      <w:r w:rsidRPr="00395E67">
        <w:t xml:space="preserve"> планировать учебно-тренировочный и соревновательный  процесс;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планировать организацию и проведение физкультурно-оздоровительных и спортивно-массовых мероприятий;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разрабатывать методические документы на основе макетов, образцов, требований;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определять путь самосовершенствования педагогического мастерства;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определять цели, задачи, планировать учебно-исследовательскую работу с помощью руководителя;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использовать методы и методики педагогического иссл</w:t>
      </w:r>
      <w:r>
        <w:t xml:space="preserve">едования, подобранные совместно </w:t>
      </w:r>
      <w:r w:rsidRPr="00395E67">
        <w:t>с руководителем;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отбирать наиболее эффективные средства и методы физической культуры спортивной тренировки;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оформлять результаты исследовательской работы;</w:t>
      </w:r>
    </w:p>
    <w:p w:rsidR="00742EC3" w:rsidRPr="00D32B79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готовить и оформлять отчеты, рефераты, конспекты.</w:t>
      </w:r>
    </w:p>
    <w:p w:rsidR="00742EC3" w:rsidRPr="00A80175" w:rsidRDefault="00742EC3" w:rsidP="00742EC3">
      <w:pPr>
        <w:spacing w:before="120"/>
        <w:ind w:firstLine="426"/>
        <w:jc w:val="both"/>
        <w:rPr>
          <w:i/>
          <w:u w:val="single"/>
        </w:rPr>
      </w:pPr>
      <w:r w:rsidRPr="00D679FD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D679FD">
        <w:rPr>
          <w:i/>
          <w:u w:val="single"/>
        </w:rPr>
        <w:t xml:space="preserve"> должен </w:t>
      </w:r>
      <w:r w:rsidRPr="00A80175">
        <w:rPr>
          <w:i/>
          <w:u w:val="single"/>
        </w:rPr>
        <w:t>знать: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lastRenderedPageBreak/>
        <w:t>-</w:t>
      </w:r>
      <w:r>
        <w:t xml:space="preserve"> </w:t>
      </w:r>
      <w:r w:rsidRPr="00395E67">
        <w:t xml:space="preserve">теоретические основы и методику планирования учебно-тренировочного </w:t>
      </w:r>
      <w:r>
        <w:t xml:space="preserve">                                               </w:t>
      </w:r>
      <w:r w:rsidRPr="00395E67">
        <w:t>и соревновательного процесса в избранном виде спорта;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методику планирования физкультурно-оздоровительных и спортивно-массовых мероприятий и знаний;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основы организации опытно-экспериментальной раб</w:t>
      </w:r>
      <w:r>
        <w:t xml:space="preserve">оты в сфере физической </w:t>
      </w:r>
      <w:proofErr w:type="gramStart"/>
      <w:r>
        <w:t xml:space="preserve">культуры  </w:t>
      </w:r>
      <w:r w:rsidRPr="00395E67">
        <w:t>и</w:t>
      </w:r>
      <w:proofErr w:type="gramEnd"/>
      <w:r w:rsidRPr="00395E67">
        <w:t xml:space="preserve"> спорта;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логику подготовки и требования к устному выступлению, отчету, реферату, конспекту;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погрешности измерений; теорию тестов;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метрологические требования к тестам;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методы количественной оценки качественных показателей;</w:t>
      </w:r>
    </w:p>
    <w:p w:rsidR="00742EC3" w:rsidRPr="00395E67" w:rsidRDefault="00742EC3" w:rsidP="00742EC3">
      <w:pPr>
        <w:spacing w:before="120"/>
        <w:ind w:firstLine="426"/>
        <w:jc w:val="both"/>
      </w:pPr>
      <w:r w:rsidRPr="00395E67">
        <w:t>-</w:t>
      </w:r>
      <w:r>
        <w:t xml:space="preserve"> </w:t>
      </w:r>
      <w:r w:rsidRPr="00395E67">
        <w:t>теорию оценок, шкалы оценок, норма;</w:t>
      </w:r>
    </w:p>
    <w:p w:rsidR="00742EC3" w:rsidRDefault="00742EC3" w:rsidP="00742EC3">
      <w:pPr>
        <w:spacing w:before="120"/>
        <w:ind w:firstLine="426"/>
        <w:jc w:val="both"/>
      </w:pPr>
      <w:r w:rsidRPr="00395E67">
        <w:t>- методы и средства измерений в физическом воспитании и спорте;</w:t>
      </w:r>
    </w:p>
    <w:p w:rsidR="00742EC3" w:rsidRPr="00395E67" w:rsidRDefault="00742EC3" w:rsidP="00742EC3">
      <w:pPr>
        <w:spacing w:before="120"/>
        <w:ind w:firstLine="426"/>
        <w:jc w:val="both"/>
      </w:pPr>
      <w:r>
        <w:t>- с</w:t>
      </w:r>
      <w:r w:rsidRPr="00395E67">
        <w:t>татистические методы обработки результатов исследований</w:t>
      </w:r>
    </w:p>
    <w:p w:rsidR="00742EC3" w:rsidRPr="00D679FD" w:rsidRDefault="00742EC3" w:rsidP="00742EC3">
      <w:pPr>
        <w:spacing w:before="120"/>
        <w:jc w:val="both"/>
        <w:rPr>
          <w:b/>
        </w:rPr>
      </w:pPr>
      <w:r w:rsidRPr="00D679FD">
        <w:rPr>
          <w:b/>
        </w:rPr>
        <w:t>1.4. Рекомендуемое количество часов на освоение программы дисциплины:</w:t>
      </w:r>
    </w:p>
    <w:p w:rsidR="00742EC3" w:rsidRPr="00395E67" w:rsidRDefault="00742EC3" w:rsidP="00742EC3">
      <w:pPr>
        <w:ind w:left="770"/>
        <w:jc w:val="both"/>
      </w:pPr>
      <w:r>
        <w:t>м</w:t>
      </w:r>
      <w:r w:rsidRPr="00395E67">
        <w:t>аксимальной учебной нагрузки обучающегося – 177 часов,</w:t>
      </w:r>
      <w:r>
        <w:t xml:space="preserve"> в</w:t>
      </w:r>
      <w:r w:rsidRPr="00395E67">
        <w:t>ключая:</w:t>
      </w:r>
    </w:p>
    <w:p w:rsidR="00742EC3" w:rsidRPr="00395E67" w:rsidRDefault="00742EC3" w:rsidP="00742EC3">
      <w:pPr>
        <w:tabs>
          <w:tab w:val="left" w:pos="1843"/>
        </w:tabs>
        <w:ind w:left="770"/>
        <w:jc w:val="both"/>
      </w:pPr>
      <w:r>
        <w:t>о</w:t>
      </w:r>
      <w:r w:rsidRPr="00395E67">
        <w:t>бязательной аудиторной учебной нагрузки обучающегося – 118 часов;</w:t>
      </w:r>
    </w:p>
    <w:p w:rsidR="00742EC3" w:rsidRDefault="00742EC3" w:rsidP="00742EC3">
      <w:pPr>
        <w:tabs>
          <w:tab w:val="left" w:pos="1843"/>
        </w:tabs>
        <w:ind w:left="770"/>
        <w:jc w:val="both"/>
      </w:pPr>
      <w:r>
        <w:t>с</w:t>
      </w:r>
      <w:r w:rsidRPr="00395E67">
        <w:t>амостоятельной работы обучающегося – 59 часов.</w:t>
      </w:r>
    </w:p>
    <w:p w:rsidR="00742EC3" w:rsidRPr="00246336" w:rsidRDefault="00742EC3" w:rsidP="00742EC3">
      <w:pPr>
        <w:tabs>
          <w:tab w:val="left" w:pos="1843"/>
        </w:tabs>
        <w:spacing w:before="120"/>
        <w:jc w:val="both"/>
      </w:pPr>
      <w:r>
        <w:rPr>
          <w:b/>
        </w:rPr>
        <w:t>1.5</w:t>
      </w:r>
      <w:r w:rsidRPr="00395E67">
        <w:rPr>
          <w:b/>
        </w:rPr>
        <w:t xml:space="preserve">. </w:t>
      </w:r>
      <w:r w:rsidRPr="00A80175">
        <w:rPr>
          <w:b/>
        </w:rPr>
        <w:t>Итоговая аттестация</w:t>
      </w:r>
      <w:r>
        <w:t xml:space="preserve"> – экзамен.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3"/>
    <w:rsid w:val="00742EC3"/>
    <w:rsid w:val="00B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7B0E-8278-4842-8546-F41BBBA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42EC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742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2019-10-14T10:46:00Z</dcterms:created>
  <dcterms:modified xsi:type="dcterms:W3CDTF">2019-10-14T10:46:00Z</dcterms:modified>
</cp:coreProperties>
</file>