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B4" w:rsidRPr="00F50143" w:rsidRDefault="007614B4" w:rsidP="007614B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ОГСЭ.02</w:t>
      </w:r>
      <w:r w:rsidRPr="00696BCC">
        <w:rPr>
          <w:b/>
          <w:sz w:val="28"/>
          <w:szCs w:val="28"/>
          <w:highlight w:val="yellow"/>
        </w:rPr>
        <w:t xml:space="preserve"> История</w:t>
      </w:r>
    </w:p>
    <w:p w:rsidR="007614B4" w:rsidRPr="006E7C7F" w:rsidRDefault="007614B4" w:rsidP="007614B4">
      <w:pPr>
        <w:pStyle w:val="a3"/>
        <w:spacing w:before="120" w:beforeAutospacing="0" w:after="0" w:afterAutospacing="0"/>
      </w:pPr>
      <w:bookmarkStart w:id="0" w:name="_GoBack"/>
      <w:bookmarkEnd w:id="0"/>
      <w:r w:rsidRPr="006E7C7F">
        <w:rPr>
          <w:b/>
          <w:bCs/>
        </w:rPr>
        <w:t>1.1. Область применения рабочей программы</w:t>
      </w:r>
    </w:p>
    <w:p w:rsidR="007614B4" w:rsidRPr="006E3535" w:rsidRDefault="007614B4" w:rsidP="007614B4">
      <w:pPr>
        <w:pStyle w:val="a3"/>
        <w:spacing w:before="120" w:beforeAutospacing="0" w:after="0" w:afterAutospacing="0"/>
        <w:ind w:firstLine="720"/>
        <w:jc w:val="both"/>
      </w:pPr>
      <w:r w:rsidRPr="006E3535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7614B4" w:rsidRPr="001F1B92" w:rsidRDefault="007614B4" w:rsidP="007614B4">
      <w:pPr>
        <w:widowControl w:val="0"/>
        <w:spacing w:before="120"/>
        <w:ind w:firstLine="709"/>
        <w:jc w:val="both"/>
      </w:pPr>
      <w:r w:rsidRPr="001F1B92">
        <w:t>Рабочая программа учебной дисциплины может быть использована</w:t>
      </w:r>
      <w:r w:rsidRPr="001F1B92">
        <w:rPr>
          <w:b/>
        </w:rPr>
        <w:t xml:space="preserve"> </w:t>
      </w:r>
      <w:r w:rsidRPr="001F1B92">
        <w:t>всеми образовательными учреждениями профессионального образования на территории Российской Федерации,</w:t>
      </w:r>
      <w:r w:rsidRPr="001F1B92">
        <w:rPr>
          <w:spacing w:val="-2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 и</w:t>
      </w:r>
      <w:r w:rsidRPr="001F1B92">
        <w:t xml:space="preserve"> в области дополнительного педагогического образования.</w:t>
      </w:r>
    </w:p>
    <w:p w:rsidR="007614B4" w:rsidRPr="006E7C7F" w:rsidRDefault="007614B4" w:rsidP="007614B4">
      <w:pPr>
        <w:pStyle w:val="a3"/>
        <w:spacing w:before="120" w:beforeAutospacing="0" w:after="0" w:afterAutospacing="0"/>
        <w:jc w:val="both"/>
        <w:rPr>
          <w:b/>
          <w:bCs/>
        </w:rPr>
      </w:pPr>
      <w:r w:rsidRPr="006E7C7F">
        <w:rPr>
          <w:b/>
          <w:bCs/>
        </w:rPr>
        <w:t>1.2. Место учебной дисциплины в стру</w:t>
      </w:r>
      <w:r>
        <w:rPr>
          <w:b/>
          <w:bCs/>
        </w:rPr>
        <w:t xml:space="preserve">ктуре основной профессиональной </w:t>
      </w:r>
      <w:r w:rsidRPr="006E7C7F">
        <w:rPr>
          <w:b/>
          <w:bCs/>
        </w:rPr>
        <w:t>образовательной программы</w:t>
      </w:r>
    </w:p>
    <w:p w:rsidR="007614B4" w:rsidRPr="006E7C7F" w:rsidRDefault="007614B4" w:rsidP="007614B4">
      <w:pPr>
        <w:spacing w:before="120"/>
        <w:ind w:firstLine="709"/>
        <w:jc w:val="both"/>
      </w:pPr>
      <w:r w:rsidRPr="006E7C7F">
        <w:t xml:space="preserve">Учебная дисциплина </w:t>
      </w:r>
      <w:r w:rsidRPr="00CE2702">
        <w:rPr>
          <w:bCs/>
        </w:rPr>
        <w:t>ОГСЭ.02</w:t>
      </w:r>
      <w:r>
        <w:rPr>
          <w:b/>
          <w:bCs/>
          <w:sz w:val="27"/>
          <w:szCs w:val="27"/>
        </w:rPr>
        <w:t xml:space="preserve"> </w:t>
      </w:r>
      <w:r w:rsidRPr="006E7C7F">
        <w:t>«</w:t>
      </w:r>
      <w:r w:rsidRPr="006E7C7F">
        <w:rPr>
          <w:bCs/>
        </w:rPr>
        <w:t>История</w:t>
      </w:r>
      <w:r w:rsidRPr="006E7C7F">
        <w:t xml:space="preserve">» относится к </w:t>
      </w:r>
      <w:r>
        <w:t>учебному</w:t>
      </w:r>
      <w:r w:rsidRPr="006E7C7F">
        <w:t xml:space="preserve"> циклу </w:t>
      </w:r>
      <w:r w:rsidRPr="00CE2702">
        <w:t>ОГСЭ.00</w:t>
      </w:r>
      <w:r>
        <w:t xml:space="preserve"> </w:t>
      </w:r>
      <w:r w:rsidRPr="00CE2702">
        <w:t>Общие гуманитарные и социально-экономические дисциплины</w:t>
      </w:r>
      <w:r w:rsidRPr="006E7C7F">
        <w:t xml:space="preserve"> программы подготовки специалистов среднего звена.</w:t>
      </w:r>
    </w:p>
    <w:p w:rsidR="007614B4" w:rsidRPr="00CE2702" w:rsidRDefault="007614B4" w:rsidP="007614B4">
      <w:pPr>
        <w:spacing w:before="120"/>
        <w:jc w:val="both"/>
        <w:rPr>
          <w:b/>
        </w:rPr>
      </w:pPr>
      <w:r w:rsidRPr="006E7C7F">
        <w:rPr>
          <w:b/>
        </w:rPr>
        <w:t>1.3.</w:t>
      </w:r>
      <w:r>
        <w:rPr>
          <w:b/>
        </w:rPr>
        <w:t xml:space="preserve"> </w:t>
      </w:r>
      <w:r w:rsidRPr="006E7C7F">
        <w:rPr>
          <w:b/>
        </w:rPr>
        <w:t>Цели и задачи дисциплины – требования к результатам освоения дисциплины:</w:t>
      </w:r>
    </w:p>
    <w:p w:rsidR="007614B4" w:rsidRPr="00EE1A90" w:rsidRDefault="007614B4" w:rsidP="007614B4">
      <w:pPr>
        <w:spacing w:before="120"/>
        <w:ind w:firstLine="440"/>
        <w:jc w:val="both"/>
        <w:rPr>
          <w:i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E308A4">
        <w:rPr>
          <w:i/>
          <w:u w:val="single"/>
        </w:rPr>
        <w:t>уметь:</w:t>
      </w:r>
      <w:r>
        <w:rPr>
          <w:b/>
          <w:u w:val="single"/>
        </w:rPr>
        <w:t xml:space="preserve"> 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 xml:space="preserve">ориентироваться в современной экономической, политической и </w:t>
      </w:r>
      <w:proofErr w:type="gramStart"/>
      <w:r w:rsidRPr="00CE2702">
        <w:t>культурной  ситуации</w:t>
      </w:r>
      <w:proofErr w:type="gramEnd"/>
      <w:r w:rsidRPr="00CE2702">
        <w:t xml:space="preserve"> в России и мире;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614B4" w:rsidRDefault="007614B4" w:rsidP="007614B4">
      <w:pPr>
        <w:spacing w:before="120"/>
        <w:ind w:firstLine="440"/>
        <w:jc w:val="both"/>
        <w:rPr>
          <w:b/>
          <w:u w:val="single"/>
        </w:rPr>
      </w:pPr>
      <w:r w:rsidRPr="00EE1A90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EE1A90">
        <w:rPr>
          <w:i/>
          <w:u w:val="single"/>
        </w:rPr>
        <w:t xml:space="preserve"> должен</w:t>
      </w:r>
      <w:r>
        <w:rPr>
          <w:i/>
          <w:u w:val="single"/>
        </w:rPr>
        <w:t xml:space="preserve"> </w:t>
      </w:r>
      <w:r w:rsidRPr="0015044B">
        <w:rPr>
          <w:i/>
          <w:u w:val="single"/>
        </w:rPr>
        <w:t>знать: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основные направления развития ключевых регионов мира на рубеже веков (XX и XXI вв.);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сущность и причины локальных, региональных, межгосударственных конфликтов в конце XX-начале XXI вв.;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назначение ООН, НАТО, ЕС и других организаций и основные направления их деятельности;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о роли науки, культуры и религии в сохранении и укреплении национальных и государственных традиций;</w:t>
      </w:r>
    </w:p>
    <w:p w:rsidR="007614B4" w:rsidRPr="00CE2702" w:rsidRDefault="007614B4" w:rsidP="007614B4">
      <w:pPr>
        <w:spacing w:before="120"/>
        <w:ind w:firstLine="440"/>
        <w:jc w:val="both"/>
      </w:pPr>
      <w:r>
        <w:t xml:space="preserve">- </w:t>
      </w:r>
      <w:r w:rsidRPr="00CE2702">
        <w:t>содержание и назначение важнейших законодательных и иных нормативных правовых актов мирового и регионального значения.</w:t>
      </w:r>
    </w:p>
    <w:p w:rsidR="007614B4" w:rsidRPr="00A77D0E" w:rsidRDefault="007614B4" w:rsidP="007614B4">
      <w:pPr>
        <w:spacing w:before="120"/>
        <w:jc w:val="both"/>
        <w:rPr>
          <w:b/>
        </w:rPr>
      </w:pPr>
      <w:r w:rsidRPr="00CE2702">
        <w:rPr>
          <w:b/>
        </w:rPr>
        <w:t>Перечень формируемых компетенций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188"/>
        <w:gridCol w:w="8280"/>
      </w:tblGrid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1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2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3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Оценивать риски и принимать решения в нестандартных ситуациях.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4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 xml:space="preserve">Осуществлять поиск, анализ и оценку информации, </w:t>
            </w:r>
            <w:proofErr w:type="gramStart"/>
            <w:r w:rsidRPr="00CE2702">
              <w:t>необходимой  для</w:t>
            </w:r>
            <w:proofErr w:type="gramEnd"/>
            <w:r w:rsidRPr="00CE2702">
              <w:t xml:space="preserve"> постановки и решения профессиональных задач, профессионального и личностного развития.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lastRenderedPageBreak/>
              <w:t>ОК 5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6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7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8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9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ОК 11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</w:pPr>
            <w:r w:rsidRPr="00CE2702">
              <w:t>Строить профессиональную деятельность с соблюдением правовых норм, ее регулирующих.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>
              <w:t>ПК 2</w:t>
            </w:r>
            <w:r w:rsidRPr="00CE2702">
              <w:t>.2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both"/>
            </w:pPr>
            <w:r w:rsidRPr="00715766">
              <w:t xml:space="preserve">Мотивировать население различных возрастных групп к участию </w:t>
            </w:r>
            <w:proofErr w:type="gramStart"/>
            <w:r w:rsidRPr="00715766">
              <w:t>в  физкультурно</w:t>
            </w:r>
            <w:proofErr w:type="gramEnd"/>
            <w:r w:rsidRPr="00715766">
              <w:t>-спортивной деятельности.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ПК 3.3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both"/>
            </w:pPr>
            <w:r w:rsidRPr="00CE2702"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614B4" w:rsidRPr="00CE2702" w:rsidTr="0029580E">
        <w:tc>
          <w:tcPr>
            <w:tcW w:w="1188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center"/>
            </w:pPr>
            <w:r w:rsidRPr="00CE2702">
              <w:t>ПК 3.4</w:t>
            </w:r>
          </w:p>
        </w:tc>
        <w:tc>
          <w:tcPr>
            <w:tcW w:w="8280" w:type="dxa"/>
          </w:tcPr>
          <w:p w:rsidR="007614B4" w:rsidRPr="00CE2702" w:rsidRDefault="007614B4" w:rsidP="0029580E">
            <w:pPr>
              <w:autoSpaceDE w:val="0"/>
              <w:autoSpaceDN w:val="0"/>
              <w:adjustRightInd w:val="0"/>
              <w:jc w:val="both"/>
            </w:pPr>
            <w:r w:rsidRPr="00CE2702">
              <w:t xml:space="preserve">Оформлять методические разработки в виде отчетов, рефератов, </w:t>
            </w:r>
          </w:p>
          <w:p w:rsidR="007614B4" w:rsidRPr="00CE2702" w:rsidRDefault="007614B4" w:rsidP="0029580E">
            <w:pPr>
              <w:autoSpaceDE w:val="0"/>
              <w:autoSpaceDN w:val="0"/>
              <w:adjustRightInd w:val="0"/>
              <w:jc w:val="both"/>
            </w:pPr>
            <w:r w:rsidRPr="00CE2702">
              <w:t>выступлений.</w:t>
            </w:r>
          </w:p>
        </w:tc>
      </w:tr>
    </w:tbl>
    <w:p w:rsidR="007614B4" w:rsidRPr="00CE2702" w:rsidRDefault="007614B4" w:rsidP="007614B4">
      <w:pPr>
        <w:spacing w:before="120"/>
        <w:jc w:val="both"/>
        <w:rPr>
          <w:b/>
        </w:rPr>
      </w:pPr>
      <w:r w:rsidRPr="00CE2702">
        <w:rPr>
          <w:b/>
        </w:rPr>
        <w:t>4.</w:t>
      </w:r>
      <w:r>
        <w:rPr>
          <w:b/>
        </w:rPr>
        <w:t xml:space="preserve"> </w:t>
      </w:r>
      <w:r w:rsidRPr="00CE2702">
        <w:rPr>
          <w:b/>
        </w:rPr>
        <w:t>Рекомендуемое количество часов на освоение программы дисциплины:</w:t>
      </w:r>
    </w:p>
    <w:p w:rsidR="007614B4" w:rsidRPr="00CE2702" w:rsidRDefault="007614B4" w:rsidP="007614B4">
      <w:pPr>
        <w:ind w:firstLine="660"/>
        <w:jc w:val="both"/>
      </w:pPr>
      <w:r>
        <w:t>м</w:t>
      </w:r>
      <w:r w:rsidRPr="00CE2702">
        <w:t>аксимальной учебной нагрузки обучающегося 114 часов, в том числе:</w:t>
      </w:r>
    </w:p>
    <w:p w:rsidR="007614B4" w:rsidRPr="00CE2702" w:rsidRDefault="007614B4" w:rsidP="007614B4">
      <w:pPr>
        <w:ind w:firstLine="660"/>
        <w:jc w:val="both"/>
      </w:pPr>
      <w:r w:rsidRPr="00CE2702">
        <w:t>обязательной аудиторной учебной нагрузки обучающегося 76 часа;</w:t>
      </w:r>
    </w:p>
    <w:p w:rsidR="007614B4" w:rsidRPr="00CE2702" w:rsidRDefault="007614B4" w:rsidP="007614B4">
      <w:pPr>
        <w:ind w:firstLine="660"/>
        <w:jc w:val="both"/>
      </w:pPr>
      <w:r w:rsidRPr="00CE2702">
        <w:t>самостоятельной работы обучающегося 38 часов.</w:t>
      </w:r>
    </w:p>
    <w:p w:rsidR="007614B4" w:rsidRPr="00696BCC" w:rsidRDefault="007614B4" w:rsidP="007614B4">
      <w:pPr>
        <w:spacing w:before="120"/>
        <w:jc w:val="both"/>
      </w:pPr>
      <w:r w:rsidRPr="00CE2702">
        <w:t>1</w:t>
      </w:r>
      <w:r w:rsidRPr="004B133F">
        <w:rPr>
          <w:b/>
        </w:rPr>
        <w:t>.5. Промежуточная аттестация</w:t>
      </w:r>
      <w:r w:rsidRPr="00CE2702">
        <w:t xml:space="preserve"> – дифференцированный зачет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4"/>
    <w:rsid w:val="007614B4"/>
    <w:rsid w:val="00B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5150-98D2-4481-A956-22B5527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614B4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76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2019-10-14T09:40:00Z</dcterms:created>
  <dcterms:modified xsi:type="dcterms:W3CDTF">2019-10-14T09:40:00Z</dcterms:modified>
</cp:coreProperties>
</file>